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26-053-OV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Citybahn Essen, VE 12.2 LSA 58 Hindenburgstr. / Hachestr.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Montage einer Lichtsignalanlage in Essen-Stadtkern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